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qlys8t4ixt4y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 Welcome To Your Client Portal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323850</wp:posOffset>
            </wp:positionV>
            <wp:extent cx="1252538" cy="12525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(Insert Company Name) </w:t>
      </w:r>
      <w:r w:rsidDel="00000000" w:rsidR="00000000" w:rsidRPr="00000000">
        <w:rPr>
          <w:rtl w:val="0"/>
        </w:rPr>
        <w:t xml:space="preserve">uses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Ressio</w:t>
        </w:r>
      </w:hyperlink>
      <w:r w:rsidDel="00000000" w:rsidR="00000000" w:rsidRPr="00000000">
        <w:rPr>
          <w:rtl w:val="0"/>
        </w:rPr>
        <w:t xml:space="preserve"> to streamline project management, communication, and payments, providing you with a seamless, transparent experience. With Ressio, you can stay informed, organized, and in control of your home project every step of the way.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4fpfj1mhzvj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Key Features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🏠</w:t>
      </w:r>
      <w:r w:rsidDel="00000000" w:rsidR="00000000" w:rsidRPr="00000000">
        <w:rPr>
          <w:b w:val="1"/>
          <w:rtl w:val="0"/>
        </w:rPr>
        <w:t xml:space="preserve">Home</w:t>
      </w:r>
      <w:r w:rsidDel="00000000" w:rsidR="00000000" w:rsidRPr="00000000">
        <w:rPr>
          <w:rtl w:val="0"/>
        </w:rPr>
        <w:t xml:space="preserve"> – Easily access approvals, invoices, daily logs, project files, and budget summaries for a comprehensive overview of your project.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Approvals</w:t>
      </w:r>
      <w:r w:rsidDel="00000000" w:rsidR="00000000" w:rsidRPr="00000000">
        <w:rPr>
          <w:rtl w:val="0"/>
        </w:rPr>
        <w:t xml:space="preserve"> – Review and approve proposals, selections, and change orders with just a few clicks.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📄 </w:t>
      </w:r>
      <w:r w:rsidDel="00000000" w:rsidR="00000000" w:rsidRPr="00000000">
        <w:rPr>
          <w:b w:val="1"/>
          <w:rtl w:val="0"/>
        </w:rPr>
        <w:t xml:space="preserve">Logs</w:t>
      </w:r>
      <w:r w:rsidDel="00000000" w:rsidR="00000000" w:rsidRPr="00000000">
        <w:rPr>
          <w:rtl w:val="0"/>
        </w:rPr>
        <w:t xml:space="preserve"> – Stay up to date with real-time project progress and builder updates.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Schedule &amp; Calendar View (Optional)</w:t>
      </w:r>
      <w:r w:rsidDel="00000000" w:rsidR="00000000" w:rsidRPr="00000000">
        <w:rPr>
          <w:rtl w:val="0"/>
        </w:rPr>
        <w:t xml:space="preserve"> – View upcoming project tasks, milestones, and phases to track progress effortlessly.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💲 </w:t>
      </w:r>
      <w:r w:rsidDel="00000000" w:rsidR="00000000" w:rsidRPr="00000000">
        <w:rPr>
          <w:b w:val="1"/>
          <w:rtl w:val="0"/>
        </w:rPr>
        <w:t xml:space="preserve">Budget &amp; Invoices</w:t>
      </w:r>
      <w:r w:rsidDel="00000000" w:rsidR="00000000" w:rsidRPr="00000000">
        <w:rPr>
          <w:rtl w:val="0"/>
        </w:rPr>
        <w:t xml:space="preserve"> – Monitor payment progress, view budget summaries, and access invoices. An optional budget breakdown provides additional financial insights.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4kjm29jpqrh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Getting Started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Once we set up your account, you will receive an email with login instructions. After setup, you can access your account anytime at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https://www.ressio.app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questions, reach out to us or visit </w:t>
      </w:r>
      <w:r w:rsidDel="00000000" w:rsidR="00000000" w:rsidRPr="00000000">
        <w:rPr>
          <w:b w:val="1"/>
          <w:rtl w:val="0"/>
        </w:rPr>
        <w:t xml:space="preserve">Ressio's website</w:t>
      </w:r>
      <w:r w:rsidDel="00000000" w:rsidR="00000000" w:rsidRPr="00000000">
        <w:rPr>
          <w:rtl w:val="0"/>
        </w:rPr>
        <w:t xml:space="preserve"> for more information. Enjoy a smooth and hassle-free home project experience with Ressio!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ssio.app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ressiosoftware.com" TargetMode="External"/><Relationship Id="rId8" Type="http://schemas.openxmlformats.org/officeDocument/2006/relationships/hyperlink" Target="https://www.ressio.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